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4E6B0" w14:textId="77777777" w:rsidR="00CF19C2" w:rsidRDefault="00706FC1">
      <w:pPr>
        <w:pStyle w:val="a3"/>
        <w:spacing w:before="1"/>
        <w:ind w:left="2900" w:right="2903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(10–11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7842CAB2" w14:textId="77777777" w:rsidR="00CF19C2" w:rsidRDefault="00706FC1">
      <w:pPr>
        <w:pStyle w:val="a3"/>
        <w:ind w:firstLine="0"/>
      </w:pPr>
      <w:r>
        <w:rPr>
          <w:color w:val="001F5F"/>
        </w:rPr>
        <w:t>202</w:t>
      </w:r>
      <w:r w:rsidR="00A91B30">
        <w:rPr>
          <w:color w:val="001F5F"/>
        </w:rPr>
        <w:t>5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</w:t>
      </w:r>
      <w:r w:rsidR="00A91B30">
        <w:rPr>
          <w:color w:val="001F5F"/>
        </w:rPr>
        <w:t>6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5936B244" w14:textId="77777777" w:rsidTr="001D6BD8">
        <w:trPr>
          <w:trHeight w:val="360"/>
        </w:trPr>
        <w:tc>
          <w:tcPr>
            <w:tcW w:w="2548" w:type="dxa"/>
            <w:shd w:val="clear" w:color="auto" w:fill="C2D69B" w:themeFill="accent3" w:themeFillTint="99"/>
          </w:tcPr>
          <w:p w14:paraId="356709EC" w14:textId="77777777" w:rsidR="00CF19C2" w:rsidRDefault="00706FC1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C2D69B" w:themeFill="accent3" w:themeFillTint="99"/>
          </w:tcPr>
          <w:p w14:paraId="4CF474EE" w14:textId="77777777" w:rsidR="00CF19C2" w:rsidRDefault="00706FC1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 w14:paraId="477AC597" w14:textId="77777777" w:rsidTr="001D6BD8">
        <w:trPr>
          <w:trHeight w:val="5134"/>
        </w:trPr>
        <w:tc>
          <w:tcPr>
            <w:tcW w:w="2548" w:type="dxa"/>
            <w:shd w:val="clear" w:color="auto" w:fill="C2D69B" w:themeFill="accent3" w:themeFillTint="99"/>
          </w:tcPr>
          <w:p w14:paraId="2261B272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9078DCB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1D75812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D5A94A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70512D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8B0DC50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4009580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573F7F7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CFC7580" w14:textId="77777777"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2C34A73D" w14:textId="77777777" w:rsidR="00CF19C2" w:rsidRDefault="00706FC1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7B008CD3" w14:textId="77777777" w:rsidR="00CF19C2" w:rsidRDefault="00706FC1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5F27674C" w14:textId="77777777" w:rsidR="00CF19C2" w:rsidRDefault="00706FC1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14:paraId="05B2B723" w14:textId="77777777"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14:paraId="34287C1A" w14:textId="77777777"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14:paraId="102DC8BD" w14:textId="77777777" w:rsidR="00CF19C2" w:rsidRDefault="00706FC1" w:rsidP="005210AD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</w:tc>
      </w:tr>
      <w:tr w:rsidR="00CF19C2" w14:paraId="1013E0D9" w14:textId="77777777" w:rsidTr="001D6BD8">
        <w:trPr>
          <w:trHeight w:val="1104"/>
        </w:trPr>
        <w:tc>
          <w:tcPr>
            <w:tcW w:w="2548" w:type="dxa"/>
            <w:shd w:val="clear" w:color="auto" w:fill="C2D69B" w:themeFill="accent3" w:themeFillTint="99"/>
          </w:tcPr>
          <w:p w14:paraId="4BFAFDE8" w14:textId="77777777" w:rsidR="00CF19C2" w:rsidRDefault="00CF19C2">
            <w:pPr>
              <w:pStyle w:val="TableParagraph"/>
              <w:rPr>
                <w:b/>
                <w:sz w:val="24"/>
              </w:rPr>
            </w:pPr>
          </w:p>
          <w:p w14:paraId="76EB9521" w14:textId="77777777" w:rsidR="00CF19C2" w:rsidRDefault="00706FC1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46C509C0" w14:textId="77777777" w:rsidR="00CF19C2" w:rsidRDefault="00706FC1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</w:tc>
      </w:tr>
    </w:tbl>
    <w:p w14:paraId="65A58CFE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73E48344" w14:textId="77777777" w:rsidTr="001D6BD8">
        <w:trPr>
          <w:trHeight w:val="3108"/>
        </w:trPr>
        <w:tc>
          <w:tcPr>
            <w:tcW w:w="2548" w:type="dxa"/>
            <w:shd w:val="clear" w:color="auto" w:fill="C2D69B" w:themeFill="accent3" w:themeFillTint="99"/>
          </w:tcPr>
          <w:p w14:paraId="1B1ED3E7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08B4006A" w14:textId="77777777"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14:paraId="7C809E86" w14:textId="77777777"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целостного 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14:paraId="6D4E6779" w14:textId="77777777" w:rsidR="00CF19C2" w:rsidRDefault="00706FC1" w:rsidP="005210A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</w:p>
        </w:tc>
      </w:tr>
      <w:tr w:rsidR="00A609E0" w14:paraId="64B587A1" w14:textId="77777777" w:rsidTr="001D6BD8">
        <w:trPr>
          <w:trHeight w:val="3866"/>
        </w:trPr>
        <w:tc>
          <w:tcPr>
            <w:tcW w:w="2548" w:type="dxa"/>
            <w:shd w:val="clear" w:color="auto" w:fill="C2D69B" w:themeFill="accent3" w:themeFillTint="99"/>
          </w:tcPr>
          <w:p w14:paraId="208CC0B7" w14:textId="77777777"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14:paraId="52C9ED71" w14:textId="77777777"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14:paraId="27A6F466" w14:textId="77777777"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14:paraId="4AFAB98E" w14:textId="77777777"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14:paraId="0FAD67E3" w14:textId="77777777"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14:paraId="0A772724" w14:textId="77777777"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14:paraId="182541FC" w14:textId="77777777" w:rsidR="00A609E0" w:rsidRDefault="00A609E0" w:rsidP="00A609E0">
            <w:pPr>
              <w:pStyle w:val="TableParagraph"/>
              <w:spacing w:before="1"/>
              <w:rPr>
                <w:b/>
                <w:sz w:val="36"/>
              </w:rPr>
            </w:pPr>
          </w:p>
          <w:p w14:paraId="686112F9" w14:textId="77777777" w:rsidR="00A609E0" w:rsidRDefault="00A609E0" w:rsidP="00A609E0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6F21BDA9" w14:textId="77777777" w:rsidR="00A609E0" w:rsidRDefault="00A609E0" w:rsidP="00A609E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14:paraId="7C75E91D" w14:textId="77777777" w:rsidR="00A609E0" w:rsidRDefault="00A609E0" w:rsidP="00A609E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14:paraId="527CECF4" w14:textId="77777777" w:rsidR="00A609E0" w:rsidRDefault="00A609E0" w:rsidP="00A609E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1D9B2A61" w14:textId="77777777" w:rsidR="00A609E0" w:rsidRDefault="00A609E0" w:rsidP="005210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</w:tc>
      </w:tr>
    </w:tbl>
    <w:p w14:paraId="232114C4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52585889" w14:textId="77777777" w:rsidTr="001D6BD8">
        <w:trPr>
          <w:trHeight w:val="2207"/>
        </w:trPr>
        <w:tc>
          <w:tcPr>
            <w:tcW w:w="2548" w:type="dxa"/>
            <w:shd w:val="clear" w:color="auto" w:fill="C2D69B" w:themeFill="accent3" w:themeFillTint="99"/>
          </w:tcPr>
          <w:p w14:paraId="47265E8C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605F54E" w14:textId="77777777" w:rsidR="00CF19C2" w:rsidRDefault="00CF19C2">
            <w:pPr>
              <w:pStyle w:val="TableParagraph"/>
              <w:rPr>
                <w:b/>
                <w:sz w:val="34"/>
              </w:rPr>
            </w:pPr>
          </w:p>
          <w:p w14:paraId="4DA08003" w14:textId="77777777" w:rsidR="00CF19C2" w:rsidRDefault="00706FC1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215BC24B" w14:textId="77777777" w:rsidR="00CF19C2" w:rsidRDefault="00706FC1">
            <w:pPr>
              <w:pStyle w:val="TableParagraph"/>
              <w:ind w:left="107" w:right="577"/>
              <w:rPr>
                <w:sz w:val="24"/>
              </w:rPr>
            </w:pPr>
            <w:r>
              <w:rPr>
                <w:sz w:val="24"/>
              </w:rPr>
              <w:t>Рабочая программа по истории на уровне среднего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основной образовательной программы, представленных в федеральном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среднего общего образования, а также с учетом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14:paraId="58396A7F" w14:textId="77777777" w:rsidR="00CF19C2" w:rsidRDefault="00706FC1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История представляет собирательную картину жизни людей во времени, их социального, созидательного,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</w:p>
          <w:p w14:paraId="2DB76D45" w14:textId="77777777" w:rsidR="00CF19C2" w:rsidRDefault="00706FC1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70E7AF74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 w:rsidRPr="00A609E0">
              <w:rPr>
                <w:sz w:val="24"/>
              </w:rPr>
              <w:t>На уровне среднего общего образования предполагается расширение задач по следующим параметрам:</w:t>
            </w:r>
          </w:p>
          <w:p w14:paraId="0342E89C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углубление социализации обучающихся, формирование гражданской ответственности и социальной культуры, адекватной условиям современного мира;</w:t>
            </w:r>
          </w:p>
          <w:p w14:paraId="38E258B4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освоение систематических знаний об истории России и всеобщей истории XX—XXI вв.;</w:t>
            </w:r>
          </w:p>
          <w:p w14:paraId="5E71B56D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воспитание обучающихся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      </w:r>
          </w:p>
          <w:p w14:paraId="4B4A04BE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формирование исторического мышления, то есть способности рассматривать события и явления с точки зрения их исторической обусловленности и взаимосвязи, в развитии, в системе координат «прошлое — настоящее — будущее»;</w:t>
            </w:r>
          </w:p>
          <w:p w14:paraId="71A4C74F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работа с комплексами источников исторической и социальной информации, развитие учебно-проектной деятельности; в углубленных курсах — приобретение первичного опыта исследовательской деятельности;</w:t>
            </w:r>
          </w:p>
          <w:p w14:paraId="597F1D2E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      </w:r>
          </w:p>
          <w:p w14:paraId="7C8F54BC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развитие практики применения знаний и умений в социальной среде, общественной деятельности, межкультурном общении;</w:t>
            </w:r>
          </w:p>
          <w:p w14:paraId="21B2A723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в углубленных курсах — элементы ориентации на продолжение образования в образовательных организациях высшего образования гуманитарного профиля.</w:t>
            </w:r>
          </w:p>
          <w:p w14:paraId="5DC2A07C" w14:textId="77777777" w:rsidR="005210AD" w:rsidRDefault="00A609E0" w:rsidP="005210AD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 w:rsidRPr="00A609E0">
              <w:rPr>
                <w:sz w:val="24"/>
              </w:rPr>
              <w:t xml:space="preserve">Программа составлена с учетом количества часов, отводимого на изучение предмета «История» учебным планом гуманитарного профиля на углубленном уровне в 10—11 классах. </w:t>
            </w:r>
          </w:p>
          <w:p w14:paraId="0E93ACC9" w14:textId="77777777" w:rsid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</w:p>
        </w:tc>
      </w:tr>
    </w:tbl>
    <w:p w14:paraId="22495E7B" w14:textId="77777777"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74AAA5D4" w14:textId="77777777" w:rsidTr="001D6BD8">
        <w:trPr>
          <w:trHeight w:val="6226"/>
        </w:trPr>
        <w:tc>
          <w:tcPr>
            <w:tcW w:w="2548" w:type="dxa"/>
            <w:shd w:val="clear" w:color="auto" w:fill="C2D69B" w:themeFill="accent3" w:themeFillTint="99"/>
          </w:tcPr>
          <w:p w14:paraId="73BA5EEF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4FD8F740" w14:textId="77777777" w:rsidR="00CF19C2" w:rsidRDefault="00706FC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 w:rsidR="00A609E0"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предполагается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параметрам:</w:t>
            </w:r>
          </w:p>
          <w:p w14:paraId="519238FA" w14:textId="77777777"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адекватной условиям 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14:paraId="71A0A9C8" w14:textId="77777777"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вв.;</w:t>
            </w:r>
          </w:p>
          <w:p w14:paraId="3B9E4B21" w14:textId="77777777"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воспитание обучающихся в духе патриотизма, уважения к своему Отечеству — многонациональному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Российскому государству, в соответствии с идеями взаимопонимания, согласия и мира между людьми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духе демократических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2B4F300" w14:textId="77777777"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исторического мышления, то есть способности рассматривать события и явления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их исторической обусловленности и взаимосвязи, в развитии, в системе координат «прошлое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будущее»;</w:t>
            </w:r>
          </w:p>
          <w:p w14:paraId="32DB21D0" w14:textId="77777777"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 с комплексами источников исторической и социальной информации, развитие учебно-проектной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BAD0819" w14:textId="77777777"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аксиологических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(сопоставление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современности);</w:t>
            </w:r>
          </w:p>
          <w:p w14:paraId="581C7143" w14:textId="77777777"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межкультурном общении;</w:t>
            </w:r>
          </w:p>
          <w:p w14:paraId="5631EA6F" w14:textId="77777777"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гуманитарного профиля.</w:t>
            </w:r>
          </w:p>
          <w:p w14:paraId="53FB8F05" w14:textId="77777777" w:rsidR="00CF19C2" w:rsidRDefault="00706FC1" w:rsidP="005210AD">
            <w:pPr>
              <w:pStyle w:val="TableParagraph"/>
              <w:spacing w:before="2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отводимого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«История»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гуманитарного профиля на углубленном уровне в 10—11 классах. </w:t>
            </w:r>
          </w:p>
        </w:tc>
      </w:tr>
      <w:tr w:rsidR="00CF19C2" w14:paraId="225F5450" w14:textId="77777777" w:rsidTr="001D6BD8">
        <w:trPr>
          <w:trHeight w:val="3035"/>
        </w:trPr>
        <w:tc>
          <w:tcPr>
            <w:tcW w:w="2548" w:type="dxa"/>
            <w:shd w:val="clear" w:color="auto" w:fill="C2D69B" w:themeFill="accent3" w:themeFillTint="99"/>
          </w:tcPr>
          <w:p w14:paraId="51A8AF40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F580031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E0C3EC0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6D03B9E" w14:textId="77777777" w:rsidR="00CF19C2" w:rsidRDefault="00CF19C2">
            <w:pPr>
              <w:pStyle w:val="TableParagraph"/>
              <w:rPr>
                <w:b/>
                <w:sz w:val="30"/>
              </w:rPr>
            </w:pPr>
          </w:p>
          <w:p w14:paraId="6D8BFD94" w14:textId="77777777" w:rsidR="00CF19C2" w:rsidRDefault="00706FC1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2E8C0729" w14:textId="77777777"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4CFB750E" w14:textId="77777777" w:rsidR="00CF19C2" w:rsidRDefault="00706FC1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 а также с учётом федеральной программы воспитания и подлежит 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65C666A9" w14:textId="77777777"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75D53AA" w14:textId="77777777" w:rsidR="00CF19C2" w:rsidRDefault="00706FC1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</w:tc>
      </w:tr>
    </w:tbl>
    <w:p w14:paraId="3E323357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76A74374" w14:textId="77777777" w:rsidTr="001D6BD8">
        <w:trPr>
          <w:trHeight w:val="1407"/>
        </w:trPr>
        <w:tc>
          <w:tcPr>
            <w:tcW w:w="2548" w:type="dxa"/>
            <w:shd w:val="clear" w:color="auto" w:fill="C2D69B" w:themeFill="accent3" w:themeFillTint="99"/>
          </w:tcPr>
          <w:p w14:paraId="26E865E0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3C9910FA" w14:textId="77777777"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14:paraId="572D0F0D" w14:textId="77777777" w:rsidR="00CF19C2" w:rsidRDefault="00706FC1" w:rsidP="005210AD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 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  <w:tr w:rsidR="00CF19C2" w14:paraId="48119415" w14:textId="77777777" w:rsidTr="001D6BD8">
        <w:trPr>
          <w:trHeight w:val="4956"/>
        </w:trPr>
        <w:tc>
          <w:tcPr>
            <w:tcW w:w="2548" w:type="dxa"/>
            <w:shd w:val="clear" w:color="auto" w:fill="C2D69B" w:themeFill="accent3" w:themeFillTint="99"/>
          </w:tcPr>
          <w:p w14:paraId="09D3C24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BD04767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05003B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8AAB63B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81DC4DC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915F41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A417A08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CF36BEF" w14:textId="77777777"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14:paraId="4180804C" w14:textId="77777777" w:rsidR="00CF19C2" w:rsidRDefault="00706FC1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79C6C098" w14:textId="77777777" w:rsidR="00CF19C2" w:rsidRDefault="00706FC1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образования1,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58D77104" w14:textId="77777777"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14:paraId="5C179293" w14:textId="77777777" w:rsidR="005210AD" w:rsidRDefault="00706FC1" w:rsidP="005210AD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дополнено рядом 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дисциплинарности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 знаний на основе освоения различных видов (способов) познания, их применения при работе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изучается в 10 и 11 классах. </w:t>
            </w:r>
          </w:p>
          <w:p w14:paraId="0F5EEF5E" w14:textId="77777777" w:rsidR="00CF19C2" w:rsidRDefault="00CF19C2" w:rsidP="005210AD">
            <w:pPr>
              <w:pStyle w:val="TableParagraph"/>
              <w:tabs>
                <w:tab w:val="left" w:pos="828"/>
              </w:tabs>
              <w:spacing w:before="1" w:line="257" w:lineRule="exact"/>
              <w:ind w:left="827"/>
              <w:jc w:val="both"/>
              <w:rPr>
                <w:sz w:val="24"/>
              </w:rPr>
            </w:pPr>
          </w:p>
        </w:tc>
      </w:tr>
      <w:tr w:rsidR="00CF19C2" w14:paraId="5BE5A9CB" w14:textId="77777777" w:rsidTr="001D6BD8">
        <w:trPr>
          <w:trHeight w:val="2208"/>
        </w:trPr>
        <w:tc>
          <w:tcPr>
            <w:tcW w:w="2548" w:type="dxa"/>
            <w:shd w:val="clear" w:color="auto" w:fill="C2D69B" w:themeFill="accent3" w:themeFillTint="99"/>
          </w:tcPr>
          <w:p w14:paraId="656AC68A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C4F7EF6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0C6939D" w14:textId="77777777" w:rsidR="00CF19C2" w:rsidRDefault="00706FC1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7D19A541" w14:textId="77777777" w:rsidR="00CF19C2" w:rsidRDefault="00706FC1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14:paraId="14AFC244" w14:textId="77777777"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0DAAC5C4" w14:textId="77777777" w:rsidTr="001D6BD8">
        <w:trPr>
          <w:trHeight w:val="2207"/>
        </w:trPr>
        <w:tc>
          <w:tcPr>
            <w:tcW w:w="2548" w:type="dxa"/>
            <w:shd w:val="clear" w:color="auto" w:fill="C2D69B" w:themeFill="accent3" w:themeFillTint="99"/>
          </w:tcPr>
          <w:p w14:paraId="35BC654C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1786F01A" w14:textId="77777777"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динамике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14:paraId="2EB5C09B" w14:textId="77777777" w:rsidR="00CF19C2" w:rsidRDefault="00706FC1" w:rsidP="005210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краеведческого подхода в обучении, изучения географических закономерностей, теорий, законов и гипотез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уровневой дифференциации.</w:t>
            </w:r>
          </w:p>
        </w:tc>
      </w:tr>
      <w:tr w:rsidR="00CF19C2" w14:paraId="2E333708" w14:textId="77777777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14:paraId="6B71A04E" w14:textId="77777777" w:rsidR="00CF19C2" w:rsidRDefault="00CF19C2">
            <w:pPr>
              <w:pStyle w:val="TableParagraph"/>
              <w:rPr>
                <w:b/>
                <w:sz w:val="36"/>
              </w:rPr>
            </w:pPr>
          </w:p>
          <w:p w14:paraId="011FC1B5" w14:textId="77777777" w:rsidR="00CF19C2" w:rsidRDefault="00706FC1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3A56E97D" w14:textId="77777777" w:rsidR="00CF19C2" w:rsidRDefault="00706FC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14:paraId="334824BF" w14:textId="77777777" w:rsidR="00CF19C2" w:rsidRDefault="00706FC1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  <w:p w14:paraId="71B68B80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освоение содержания материала в логике последовательного нарастания факторов опасности: опасная ситуация, экстремальная ситуация, чрезвычайная ситуация –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      </w:r>
          </w:p>
          <w:p w14:paraId="03129EB8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личности, общества и государства.</w:t>
            </w:r>
          </w:p>
          <w:p w14:paraId="7C5FBE00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 целях обеспечения преемственности в изучении учебного предмета ОБЖ на уровне среднего общего образования федеральная рабочая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</w:t>
            </w:r>
          </w:p>
          <w:p w14:paraId="0008F8F2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«Предвидеть опасность, по возможности её избегать, при необходимости безопасно действовать».</w:t>
            </w:r>
          </w:p>
          <w:p w14:paraId="73431887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 программе ОБЖ содержание учебного предмета ОБЖ структурно представлено десятью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      </w:r>
          </w:p>
          <w:p w14:paraId="7010F139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№1 «Культура безопасности жизнедеятельности в современном обществе» Модуль №2 «Безопасность в быту»</w:t>
            </w:r>
          </w:p>
          <w:p w14:paraId="5502FAD6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№3 «Безопасность на транспорте»</w:t>
            </w:r>
          </w:p>
          <w:p w14:paraId="6E5DC991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№4 «Безопасность в общественных местах» Модуль №5 «Безопасность в природной среде»</w:t>
            </w:r>
          </w:p>
          <w:p w14:paraId="1F0ABA1C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№6 «Здоровье и как его сохранить. Основы медицинских знаний» Модуль №7 «Безопасность в социуме»</w:t>
            </w:r>
          </w:p>
          <w:p w14:paraId="79929684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№8 «Безопасность в информационном пространстве» Модуль №9 «Основы противодействия экстремизму и терроризму»</w:t>
            </w:r>
          </w:p>
          <w:p w14:paraId="07A537B3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Модуль №10 «Взаимодействие личности, общества и государства в обеспечении безопасности жизни и </w:t>
            </w:r>
            <w:r w:rsidRPr="00A609E0">
              <w:rPr>
                <w:sz w:val="24"/>
              </w:rPr>
              <w:lastRenderedPageBreak/>
              <w:t>здоровья населения».</w:t>
            </w:r>
          </w:p>
          <w:p w14:paraId="68567750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 неделю) в 10—11 классах.</w:t>
            </w:r>
          </w:p>
          <w:p w14:paraId="582C151F" w14:textId="77777777" w:rsid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Для формирования практических навыков в области военной службы в соответствии с Приказом Министра обороны Российской Федерации и Министерства образования и науки Российской Федерации № 96/134 от 24 02 2010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организуются учебные сборы. На учебные сборы отводятся 5 дней продолжительностью 35 часов.</w:t>
            </w:r>
          </w:p>
        </w:tc>
      </w:tr>
      <w:tr w:rsidR="00A609E0" w14:paraId="2E919B01" w14:textId="77777777" w:rsidTr="001D6BD8">
        <w:trPr>
          <w:trHeight w:val="982"/>
        </w:trPr>
        <w:tc>
          <w:tcPr>
            <w:tcW w:w="2548" w:type="dxa"/>
            <w:shd w:val="clear" w:color="auto" w:fill="C2D69B" w:themeFill="accent3" w:themeFillTint="99"/>
          </w:tcPr>
          <w:p w14:paraId="7DD2EF8A" w14:textId="77777777" w:rsidR="00A609E0" w:rsidRPr="00A609E0" w:rsidRDefault="00A609E0">
            <w:pPr>
              <w:pStyle w:val="TableParagraph"/>
              <w:rPr>
                <w:b/>
                <w:sz w:val="24"/>
                <w:szCs w:val="24"/>
              </w:rPr>
            </w:pPr>
            <w:r w:rsidRPr="00A609E0">
              <w:rPr>
                <w:b/>
                <w:sz w:val="24"/>
                <w:szCs w:val="24"/>
              </w:rPr>
              <w:lastRenderedPageBreak/>
              <w:t>Иностранный язык (английский)</w:t>
            </w:r>
          </w:p>
        </w:tc>
        <w:tc>
          <w:tcPr>
            <w:tcW w:w="11766" w:type="dxa"/>
          </w:tcPr>
          <w:p w14:paraId="203C85D5" w14:textId="77777777"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среднего общего образования по иностранному (английскому) языку (базовый уровень) </w:t>
            </w:r>
          </w:p>
          <w:p w14:paraId="4CE70A3B" w14:textId="77777777"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со</w:t>
            </w:r>
            <w:r w:rsidRPr="00A609E0">
              <w:rPr>
                <w:sz w:val="24"/>
              </w:rPr>
              <w:t>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 05 2012 № 413 с изменениями, внесёнными приказами Министерства образования и науки Российской Федерации от 29 12 2014 № 1645, от 31</w:t>
            </w:r>
          </w:p>
          <w:p w14:paraId="568048B5" w14:textId="77777777"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12 2015 № 1578, от 29 06 2017 № 613, приказами Министерства просвещения Российской Федерации от 24 09</w:t>
            </w:r>
          </w:p>
          <w:p w14:paraId="12722857" w14:textId="77777777"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2020 № 519, от 11 12 2020 № 712), основной образовательной программой среднего общего образования (одобрена решением федерального учебно-методического объединения по общему образованию (протокол от 28.06.2016 г. № 2/16) с учётом распределённых по классам проверяемых требований к результатам освоенияосновной образовательной программы среднего общего образования и элементов содержания, представленных в Универсальном кодификаторе по иностранному (английскому) языку (одобрено решением ФУМО от 12 04 2021 г , Протокол №1/21), а также на основе характеристики планируемых результатов духовно-нравственного развития, воспитания и социализации обучающихся, представлен- ной в федеральной рабочей программе воспитания (одобрено решением ФУМО от 12 06 2020 г ).</w:t>
            </w:r>
          </w:p>
          <w:p w14:paraId="40824A40" w14:textId="77777777"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Рабочая программа учитывает особенности изучения английского языка, исходя из его лингвистических особенностей и структуры русского языка обучающихся, межпредметных связей иностранного (английского) языка с содержанием других общеобразовательных предметов, изучаемых в 10—11 классах, а также с учётом возрастных особенностей обучающихся. В рабочей программе для старшей ступени средней общеобразовательной школы предусмотрено дальнейшее совершенствование сформированных иноязычных речевых умений обучающихся и использование ими языковых средств, представленных в примерных рабочих программах начального общего и основного общего образования, что обеспечивает преемственность между этапами общего образования английскому языку. При этом содержание примерной программы среднего общего образования имеет особенности, обусловленные задачами развития, обучения и воспитания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16—17 лет.</w:t>
            </w:r>
          </w:p>
          <w:p w14:paraId="61675F60" w14:textId="77777777"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предмета «Второй иностранный язык (английский)» для гуманитарного профиля реализуется на основе УМК «Английский в фокусе» ("Spotlight") для 10-11 классов общеобразовательных </w:t>
            </w:r>
            <w:r w:rsidRPr="00A609E0">
              <w:rPr>
                <w:sz w:val="24"/>
              </w:rPr>
              <w:lastRenderedPageBreak/>
              <w:t>учреждений (авторы О.В. Афанасьева, Д. Дули и др.). К завершению обучения в средней школе планируется достижение учащимися 11 класса уровня подготовки по английскому языку по четырем коммуникативным компетенциям – аудировании, чтении, письме и говорении, соответствующего уровню В1/В2.</w:t>
            </w:r>
          </w:p>
          <w:p w14:paraId="55C2D5D1" w14:textId="77777777"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</w:p>
        </w:tc>
      </w:tr>
      <w:tr w:rsidR="00A609E0" w14:paraId="792918F7" w14:textId="77777777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14:paraId="22F4344E" w14:textId="77777777"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14:paraId="0D875DFE" w14:textId="77777777"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14:paraId="1D2DA1F5" w14:textId="77777777"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14:paraId="7AAAEED2" w14:textId="77777777" w:rsidR="00A609E0" w:rsidRDefault="00A609E0" w:rsidP="00A609E0">
            <w:pPr>
              <w:pStyle w:val="TableParagraph"/>
              <w:rPr>
                <w:b/>
                <w:sz w:val="30"/>
              </w:rPr>
            </w:pPr>
          </w:p>
          <w:p w14:paraId="0A98DEAF" w14:textId="77777777" w:rsidR="00A609E0" w:rsidRDefault="00A609E0" w:rsidP="00A609E0">
            <w:pPr>
              <w:pStyle w:val="TableParagraph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766" w:type="dxa"/>
          </w:tcPr>
          <w:p w14:paraId="25A3A4BC" w14:textId="77777777" w:rsidR="00A609E0" w:rsidRDefault="00A609E0" w:rsidP="00A609E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«Математика»,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14:paraId="11F38CE0" w14:textId="77777777" w:rsid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47703947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Основные линии содержания курса математики в 10-11 классах: «Числа и вычисления», «Алгебра» («Алгебраические выражения», «Уравнения и неравенства»), «Начала математического анализа»,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</w:t>
            </w:r>
          </w:p>
          <w:p w14:paraId="375232B5" w14:textId="77777777" w:rsidR="00A609E0" w:rsidRP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Сформулированное в Федеральном государственном образовательном стандарте среднего общего образования требование «владение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задач» относится ко всем курсам, а формирование логических умений распределяется по всем годам обучения на уровне среднего образования.</w:t>
            </w:r>
          </w:p>
          <w:p w14:paraId="67702264" w14:textId="77777777" w:rsidR="005210AD" w:rsidRDefault="00A609E0" w:rsidP="005210AD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Настоящей рабочей программой предусматривается изучение учебного предмета «Математика» в рамках трёх учебных курсов: «Алгебра и начала математического анализа», «Геометрия», «Вероятность и статистика». Формирование логических умений осуществляется на протяжении всех лет обучения в старшей школе, а элементы логики включаются в содержание всех названных выше курсов. </w:t>
            </w:r>
          </w:p>
          <w:p w14:paraId="53E451F5" w14:textId="77777777" w:rsid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</w:p>
        </w:tc>
      </w:tr>
      <w:tr w:rsidR="00A609E0" w14:paraId="06D80694" w14:textId="77777777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14:paraId="38AFAA53" w14:textId="77777777"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14:paraId="46260FE3" w14:textId="77777777"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14:paraId="3D3C5A39" w14:textId="77777777"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14:paraId="4F5DFF9E" w14:textId="77777777"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14:paraId="6424321A" w14:textId="77777777"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14:paraId="5BA30A40" w14:textId="77777777"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14:paraId="18CD2E4A" w14:textId="77777777" w:rsidR="00A609E0" w:rsidRDefault="00A609E0" w:rsidP="00A609E0">
            <w:pPr>
              <w:pStyle w:val="TableParagraph"/>
              <w:spacing w:before="2"/>
              <w:rPr>
                <w:b/>
                <w:sz w:val="36"/>
              </w:rPr>
            </w:pPr>
          </w:p>
          <w:p w14:paraId="12759C16" w14:textId="77777777" w:rsidR="00A609E0" w:rsidRDefault="00A609E0" w:rsidP="00A609E0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Информатика</w:t>
            </w:r>
          </w:p>
        </w:tc>
        <w:tc>
          <w:tcPr>
            <w:tcW w:w="11766" w:type="dxa"/>
          </w:tcPr>
          <w:p w14:paraId="44F1AB3E" w14:textId="77777777" w:rsidR="00A609E0" w:rsidRDefault="00A609E0" w:rsidP="00A609E0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федеральной рабочей программы по учебному предмету «Информатика»,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6434CA8" w14:textId="77777777"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14:paraId="5EE0886B" w14:textId="77777777"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области;</w:t>
            </w:r>
          </w:p>
          <w:p w14:paraId="66DE6455" w14:textId="77777777"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14:paraId="7CBC0D8E" w14:textId="77777777"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14:paraId="55610A61" w14:textId="77777777" w:rsidR="00A609E0" w:rsidRDefault="00A609E0" w:rsidP="00B61E98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</w:p>
        </w:tc>
      </w:tr>
      <w:tr w:rsidR="00B61E98" w14:paraId="17F2502A" w14:textId="77777777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14:paraId="28811F5A" w14:textId="77777777"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14:paraId="7C9C9363" w14:textId="77777777"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14:paraId="1DCF390C" w14:textId="77777777"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14:paraId="31CC5368" w14:textId="77777777"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14:paraId="06A892A7" w14:textId="77777777" w:rsidR="00B61E98" w:rsidRDefault="00B61E98" w:rsidP="00B61E98">
            <w:pPr>
              <w:pStyle w:val="TableParagraph"/>
              <w:rPr>
                <w:b/>
                <w:sz w:val="28"/>
              </w:rPr>
            </w:pPr>
          </w:p>
          <w:p w14:paraId="0C0ECA4B" w14:textId="77777777" w:rsidR="00B61E98" w:rsidRDefault="00B61E98" w:rsidP="00B61E98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766" w:type="dxa"/>
          </w:tcPr>
          <w:p w14:paraId="2E734683" w14:textId="77777777" w:rsidR="00B61E98" w:rsidRDefault="00B61E98" w:rsidP="00B61E98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федеральной рабочей программы по учебному предмету «Биология»,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764C9F6" w14:textId="77777777"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14:paraId="10A4A8F4" w14:textId="77777777" w:rsidR="00B61E98" w:rsidRDefault="00B61E98" w:rsidP="00B61E98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</w:p>
        </w:tc>
      </w:tr>
      <w:tr w:rsidR="00B61E98" w14:paraId="64F0DDBF" w14:textId="77777777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14:paraId="45FA2596" w14:textId="77777777"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14:paraId="2880CC87" w14:textId="77777777"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14:paraId="70331322" w14:textId="77777777" w:rsidR="00B61E98" w:rsidRDefault="00B61E98" w:rsidP="00B61E98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7271F31D" w14:textId="77777777" w:rsidR="00B61E98" w:rsidRDefault="00B61E98" w:rsidP="00B61E98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188891CE" w14:textId="77777777"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среднего общего образования по биологии (углублённый уровень)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1"/>
                <w:sz w:val="24"/>
              </w:rPr>
              <w:t xml:space="preserve"> </w:t>
            </w:r>
            <w:r w:rsidRPr="00B61E98">
              <w:rPr>
                <w:spacing w:val="-11"/>
                <w:sz w:val="24"/>
              </w:rPr>
              <w:t>федеральной рабочей программы по учебному предмету «Биология»</w:t>
            </w:r>
            <w:r>
              <w:rPr>
                <w:spacing w:val="-11"/>
                <w:sz w:val="24"/>
              </w:rPr>
              <w:t xml:space="preserve">,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4A4E3F76" w14:textId="77777777" w:rsidR="00B61E98" w:rsidRDefault="00B61E98" w:rsidP="00B61E98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 предмет «Биология» углублённого уровня изучения (10—11 классы) является одним из 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«Естественные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призваны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обеспечить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</w:p>
          <w:p w14:paraId="36E5717A" w14:textId="77777777" w:rsidR="00B61E98" w:rsidRDefault="00B61E98" w:rsidP="00B61E98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специальным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приоритетное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образовательных,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1B3F2678" w14:textId="77777777" w:rsidR="00B61E98" w:rsidRPr="00B61E98" w:rsidRDefault="00B61E98" w:rsidP="00B61E98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 w:rsidRPr="00B61E98">
              <w:rPr>
                <w:sz w:val="24"/>
              </w:rPr>
              <w:t>профориентацией обучающихся и стимулированием интереса к конкретной области научного знания, связанного с биологией, медициной, экологией, психологией, спортом или военным делом.</w:t>
            </w:r>
          </w:p>
          <w:p w14:paraId="60B39891" w14:textId="77777777" w:rsidR="00B61E98" w:rsidRDefault="00B61E98" w:rsidP="005210AD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 w:rsidRPr="00B61E98">
              <w:rPr>
                <w:sz w:val="24"/>
              </w:rPr>
              <w:t>Структура программы учебного предмета «Биология» отражает системно-уровневый и эволюционный подходы к изучению биологии, согласно которым изучаются свойства и закономерности, характерные для живых систем разного уровня организации, эволюции органического мира на Земле, сохранения биологического разнообразия планеты. В 10 классе изучаются основы молекулярной и клеточной биологии, эмбриологии и биологии развития, генетики и селекции, биотехнологии и синтетической биологии; актуализируются знания обучающихся по ботанике, зоологии, анатомии, физиологии человека В 11 классе изучаются эволюционное учение, основы экологии и учение о биосфере.</w:t>
            </w:r>
          </w:p>
        </w:tc>
      </w:tr>
      <w:tr w:rsidR="00B61E98" w14:paraId="382FCAB8" w14:textId="77777777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14:paraId="0777D7E2" w14:textId="77777777"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14:paraId="1BA1B75F" w14:textId="77777777"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14:paraId="260468D1" w14:textId="77777777"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14:paraId="1235E156" w14:textId="77777777"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14:paraId="381257B1" w14:textId="77777777"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14:paraId="32BAE4AA" w14:textId="77777777"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14:paraId="46E30C8C" w14:textId="77777777"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14:paraId="0F6538F2" w14:textId="77777777" w:rsidR="00B61E98" w:rsidRDefault="00B61E98" w:rsidP="00B61E98">
            <w:pPr>
              <w:pStyle w:val="TableParagraph"/>
              <w:rPr>
                <w:b/>
              </w:rPr>
            </w:pPr>
          </w:p>
          <w:p w14:paraId="39464679" w14:textId="77777777" w:rsidR="00B61E98" w:rsidRDefault="00B61E98" w:rsidP="00B61E98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14:paraId="580A7063" w14:textId="77777777" w:rsidR="00B61E98" w:rsidRDefault="00B61E98" w:rsidP="00B61E9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 w:rsidRPr="00B61E98">
              <w:rPr>
                <w:spacing w:val="58"/>
                <w:sz w:val="24"/>
              </w:rPr>
              <w:t>федеральной рабочей</w:t>
            </w:r>
            <w:r>
              <w:rPr>
                <w:spacing w:val="58"/>
                <w:sz w:val="24"/>
              </w:rPr>
              <w:t xml:space="preserve"> программы по учебному предмету </w:t>
            </w:r>
            <w:r w:rsidRPr="00B61E98">
              <w:rPr>
                <w:spacing w:val="58"/>
                <w:sz w:val="24"/>
              </w:rPr>
              <w:t>«Физика»,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23867D67" w14:textId="77777777"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системно-деятельностного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14:paraId="7985A06C" w14:textId="77777777" w:rsidR="00B61E98" w:rsidRDefault="00B61E98" w:rsidP="00B61E9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14:paraId="16683E6E" w14:textId="77777777" w:rsidR="00B61E98" w:rsidRDefault="00B61E98" w:rsidP="005210AD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</w:p>
        </w:tc>
      </w:tr>
      <w:tr w:rsidR="007508F6" w14:paraId="19F39E36" w14:textId="77777777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14:paraId="1C80B6A2" w14:textId="77777777"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14:paraId="10EB2AC3" w14:textId="77777777"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14:paraId="28D44060" w14:textId="77777777"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14:paraId="71B66BED" w14:textId="77777777"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14:paraId="7E57671E" w14:textId="77777777"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14:paraId="7A1BEC32" w14:textId="77777777"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14:paraId="1C413593" w14:textId="77777777"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14:paraId="0CB1022D" w14:textId="77777777" w:rsidR="007508F6" w:rsidRDefault="007508F6" w:rsidP="007508F6">
            <w:pPr>
              <w:pStyle w:val="TableParagraph"/>
              <w:rPr>
                <w:b/>
                <w:sz w:val="34"/>
              </w:rPr>
            </w:pPr>
          </w:p>
          <w:p w14:paraId="7DAD2D8B" w14:textId="77777777" w:rsidR="007508F6" w:rsidRDefault="007508F6" w:rsidP="007508F6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14:paraId="77B92C59" w14:textId="77777777" w:rsidR="007508F6" w:rsidRDefault="007508F6" w:rsidP="007508F6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Федеральном государственном образовательном стандарте среднего общего образования, </w:t>
            </w:r>
            <w:r w:rsidR="001E3E1F">
              <w:rPr>
                <w:sz w:val="24"/>
              </w:rPr>
              <w:t xml:space="preserve">федеральной рабочей программы по учебному предмету «Химия», </w:t>
            </w:r>
            <w:r>
              <w:rPr>
                <w:sz w:val="24"/>
              </w:rPr>
              <w:t>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5E7401B" w14:textId="77777777" w:rsidR="007508F6" w:rsidRDefault="007508F6" w:rsidP="001E3E1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обучения, воспитания и развития обучающихся средствами учебного предмета «Химия». В ходе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 w:rsidR="001E3E1F">
              <w:rPr>
                <w:spacing w:val="1"/>
                <w:sz w:val="24"/>
              </w:rPr>
              <w:t>об</w:t>
            </w:r>
            <w:r>
              <w:rPr>
                <w:sz w:val="24"/>
              </w:rPr>
              <w:t>уча</w:t>
            </w:r>
            <w:r w:rsidR="001E3E1F">
              <w:rPr>
                <w:sz w:val="24"/>
              </w:rPr>
              <w:t>ю</w:t>
            </w:r>
            <w:r>
              <w:rPr>
                <w:sz w:val="24"/>
              </w:rPr>
              <w:t>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классов. Также </w:t>
            </w:r>
            <w:r w:rsidR="001E3E1F">
              <w:rPr>
                <w:sz w:val="24"/>
              </w:rPr>
              <w:t>об</w:t>
            </w:r>
            <w:r>
              <w:rPr>
                <w:sz w:val="24"/>
              </w:rPr>
              <w:t>уча</w:t>
            </w:r>
            <w:r w:rsidR="001E3E1F">
              <w:rPr>
                <w:sz w:val="24"/>
              </w:rPr>
              <w:t>ю</w:t>
            </w:r>
            <w:r>
              <w:rPr>
                <w:sz w:val="24"/>
              </w:rPr>
              <w:t>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 w:rsidR="001E3E1F">
              <w:rPr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  <w:p w14:paraId="63930354" w14:textId="77777777" w:rsidR="001E3E1F" w:rsidRDefault="001E3E1F" w:rsidP="001E3E1F">
            <w:pPr>
              <w:pStyle w:val="TableParagraph"/>
              <w:ind w:left="107" w:right="95"/>
              <w:jc w:val="both"/>
              <w:rPr>
                <w:sz w:val="24"/>
              </w:rPr>
            </w:pPr>
          </w:p>
        </w:tc>
      </w:tr>
      <w:tr w:rsidR="004F54E8" w14:paraId="245FC61D" w14:textId="77777777" w:rsidTr="001D6BD8">
        <w:trPr>
          <w:trHeight w:val="557"/>
        </w:trPr>
        <w:tc>
          <w:tcPr>
            <w:tcW w:w="2548" w:type="dxa"/>
            <w:shd w:val="clear" w:color="auto" w:fill="C2D69B" w:themeFill="accent3" w:themeFillTint="99"/>
          </w:tcPr>
          <w:p w14:paraId="3209384A" w14:textId="77777777"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14:paraId="26C12AFA" w14:textId="77777777"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14:paraId="5B9A8638" w14:textId="77777777"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14:paraId="521C0489" w14:textId="77777777"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14:paraId="17E6CEB8" w14:textId="77777777"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14:paraId="0C951F3F" w14:textId="77777777"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14:paraId="4FDC626B" w14:textId="77777777" w:rsidR="004F54E8" w:rsidRDefault="004F54E8" w:rsidP="004F54E8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54B874FE" w14:textId="77777777" w:rsidR="004F54E8" w:rsidRDefault="004F54E8" w:rsidP="004F54E8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436D111C" w14:textId="77777777" w:rsid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закона от 29 12 2012 № 273-ФЗ «Об образовании в Российской Федерации»,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федеральной рабочей программы по учебному предмету «Химия»,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4A363B09" w14:textId="77777777" w:rsidR="004F54E8" w:rsidRDefault="004F54E8" w:rsidP="004F54E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концептуальными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уровней в системе дифференцированного обучения на завершающей ступени школы (10—11 классы) 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вузах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1D839646" w14:textId="77777777" w:rsidR="004F54E8" w:rsidRDefault="004F54E8" w:rsidP="004F54E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  <w:p w14:paraId="5C28B247" w14:textId="77777777" w:rsidR="004F54E8" w:rsidRDefault="004F54E8" w:rsidP="004F54E8">
            <w:pPr>
              <w:pStyle w:val="TableParagraph"/>
              <w:spacing w:before="1"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Составляющими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углублённые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14:paraId="204C2623" w14:textId="77777777" w:rsidR="004F54E8" w:rsidRDefault="004F54E8" w:rsidP="004F54E8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«Органическая химия» и «Общая и неорганическая химия». В естественно-научном профиле 10-11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соответственно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 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</w:tr>
      <w:tr w:rsidR="004F54E8" w14:paraId="450463D9" w14:textId="77777777" w:rsidTr="001D6BD8">
        <w:trPr>
          <w:trHeight w:val="557"/>
        </w:trPr>
        <w:tc>
          <w:tcPr>
            <w:tcW w:w="2548" w:type="dxa"/>
            <w:shd w:val="clear" w:color="auto" w:fill="C2D69B" w:themeFill="accent3" w:themeFillTint="99"/>
          </w:tcPr>
          <w:p w14:paraId="093FFF42" w14:textId="77777777" w:rsidR="004F54E8" w:rsidRDefault="004F54E8" w:rsidP="004F54E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Физическая культура</w:t>
            </w:r>
          </w:p>
        </w:tc>
        <w:tc>
          <w:tcPr>
            <w:tcW w:w="11766" w:type="dxa"/>
          </w:tcPr>
          <w:p w14:paraId="77304DB5" w14:textId="77777777" w:rsidR="004F54E8" w:rsidRP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 xml:space="preserve">Рабочая программа по физической культуре на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</w:t>
            </w:r>
            <w:r w:rsidR="00E93601">
              <w:rPr>
                <w:sz w:val="24"/>
              </w:rPr>
              <w:t xml:space="preserve">федеральной рабочей программы по учебному предмету «Физическая культура», </w:t>
            </w:r>
            <w:r w:rsidRPr="004F54E8">
              <w:rPr>
                <w:sz w:val="24"/>
              </w:rPr>
              <w:t>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      </w:r>
          </w:p>
          <w:p w14:paraId="13220494" w14:textId="77777777" w:rsidR="004F54E8" w:rsidRP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>Рабочая программа по дисциплине «Физическая культура» для 10—11 классов общеобразовательных организаций представляет собой методически оформленную концепцию требований Федерального государственного образовательного стандарта среднего общего образования и раскрывает их реализацию через конкретное содержание.</w:t>
            </w:r>
          </w:p>
          <w:p w14:paraId="1B1663EE" w14:textId="77777777" w:rsidR="004F54E8" w:rsidRDefault="004F54E8" w:rsidP="00F05742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>Вариативные модули рабочей прогр</w:t>
            </w:r>
            <w:r w:rsidR="00F05742">
              <w:rPr>
                <w:sz w:val="24"/>
              </w:rPr>
              <w:t xml:space="preserve">аммы, включая и модуль «Базовая </w:t>
            </w:r>
            <w:r w:rsidRPr="004F54E8"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 взаимодействия с организациями системы дополнительного образования.</w:t>
            </w:r>
          </w:p>
        </w:tc>
      </w:tr>
    </w:tbl>
    <w:p w14:paraId="5477531F" w14:textId="77777777" w:rsidR="00420335" w:rsidRDefault="00420335" w:rsidP="00F05742">
      <w:pPr>
        <w:spacing w:line="255" w:lineRule="exact"/>
      </w:pPr>
    </w:p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30750"/>
    <w:multiLevelType w:val="hybridMultilevel"/>
    <w:tmpl w:val="30D81F1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70B4680"/>
    <w:multiLevelType w:val="hybridMultilevel"/>
    <w:tmpl w:val="9F6EEB0C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074432E"/>
    <w:multiLevelType w:val="hybridMultilevel"/>
    <w:tmpl w:val="832A6ED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3AAA47FD"/>
    <w:multiLevelType w:val="hybridMultilevel"/>
    <w:tmpl w:val="A184B5D4"/>
    <w:lvl w:ilvl="0" w:tplc="54ACD548">
      <w:start w:val="1"/>
      <w:numFmt w:val="bullet"/>
      <w:lvlText w:val=""/>
      <w:lvlJc w:val="left"/>
      <w:pPr>
        <w:ind w:left="424" w:hanging="404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 w15:restartNumberingAfterBreak="0">
    <w:nsid w:val="3C0D7D0F"/>
    <w:multiLevelType w:val="hybridMultilevel"/>
    <w:tmpl w:val="2AB4A154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DB31265"/>
    <w:multiLevelType w:val="hybridMultilevel"/>
    <w:tmpl w:val="B1689718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 w16cid:durableId="1402748725">
    <w:abstractNumId w:val="11"/>
  </w:num>
  <w:num w:numId="2" w16cid:durableId="82074936">
    <w:abstractNumId w:val="5"/>
  </w:num>
  <w:num w:numId="3" w16cid:durableId="982613172">
    <w:abstractNumId w:val="6"/>
  </w:num>
  <w:num w:numId="4" w16cid:durableId="32270413">
    <w:abstractNumId w:val="10"/>
  </w:num>
  <w:num w:numId="5" w16cid:durableId="1088430976">
    <w:abstractNumId w:val="2"/>
  </w:num>
  <w:num w:numId="6" w16cid:durableId="22681532">
    <w:abstractNumId w:val="9"/>
  </w:num>
  <w:num w:numId="7" w16cid:durableId="1137839136">
    <w:abstractNumId w:val="3"/>
  </w:num>
  <w:num w:numId="8" w16cid:durableId="628098052">
    <w:abstractNumId w:val="1"/>
  </w:num>
  <w:num w:numId="9" w16cid:durableId="1006789643">
    <w:abstractNumId w:val="7"/>
  </w:num>
  <w:num w:numId="10" w16cid:durableId="250086279">
    <w:abstractNumId w:val="12"/>
  </w:num>
  <w:num w:numId="11" w16cid:durableId="1487820605">
    <w:abstractNumId w:val="8"/>
  </w:num>
  <w:num w:numId="12" w16cid:durableId="958681197">
    <w:abstractNumId w:val="4"/>
  </w:num>
  <w:num w:numId="13" w16cid:durableId="1076785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19C2"/>
    <w:rsid w:val="001D6BD8"/>
    <w:rsid w:val="001E3E1F"/>
    <w:rsid w:val="00420335"/>
    <w:rsid w:val="004E40ED"/>
    <w:rsid w:val="004F54E8"/>
    <w:rsid w:val="005210AD"/>
    <w:rsid w:val="00524D5B"/>
    <w:rsid w:val="006A3177"/>
    <w:rsid w:val="00706FC1"/>
    <w:rsid w:val="007508F6"/>
    <w:rsid w:val="00A609E0"/>
    <w:rsid w:val="00A91B30"/>
    <w:rsid w:val="00B61E98"/>
    <w:rsid w:val="00CF19C2"/>
    <w:rsid w:val="00E93601"/>
    <w:rsid w:val="00F0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E1415"/>
  <w15:docId w15:val="{CDE05927-A330-4456-917E-BD6670557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11</Pages>
  <Words>4791</Words>
  <Characters>27314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Пользователь</cp:lastModifiedBy>
  <cp:revision>14</cp:revision>
  <dcterms:created xsi:type="dcterms:W3CDTF">2023-09-07T16:54:00Z</dcterms:created>
  <dcterms:modified xsi:type="dcterms:W3CDTF">2025-09-22T09:36:00Z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